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3D6C" w14:textId="77777777" w:rsidR="008E469B" w:rsidRDefault="008E469B" w:rsidP="00F478CD">
      <w:pPr>
        <w:jc w:val="center"/>
        <w:rPr>
          <w:b/>
        </w:rPr>
      </w:pPr>
    </w:p>
    <w:p w14:paraId="413F1C58" w14:textId="77777777" w:rsidR="008E469B" w:rsidRDefault="008E469B" w:rsidP="00F478CD">
      <w:pPr>
        <w:jc w:val="center"/>
        <w:rPr>
          <w:b/>
        </w:rPr>
      </w:pPr>
      <w:r>
        <w:rPr>
          <w:b/>
        </w:rPr>
        <w:t>St Bede’s Catholic School and Sixth Form College</w:t>
      </w:r>
    </w:p>
    <w:p w14:paraId="2D2F3A15" w14:textId="61C03C32" w:rsidR="00400C04" w:rsidRPr="00F478CD" w:rsidRDefault="00700900" w:rsidP="00F478CD">
      <w:pPr>
        <w:jc w:val="center"/>
        <w:rPr>
          <w:b/>
        </w:rPr>
      </w:pPr>
      <w:r>
        <w:rPr>
          <w:b/>
        </w:rPr>
        <w:t xml:space="preserve">Local </w:t>
      </w:r>
      <w:r w:rsidR="00D90AF2" w:rsidRPr="00F478CD">
        <w:rPr>
          <w:b/>
        </w:rPr>
        <w:t xml:space="preserve">Governing </w:t>
      </w:r>
      <w:r>
        <w:rPr>
          <w:b/>
        </w:rPr>
        <w:t>Committee composi</w:t>
      </w:r>
      <w:r w:rsidR="00D90AF2" w:rsidRPr="00F478CD">
        <w:rPr>
          <w:b/>
        </w:rPr>
        <w:t>tion</w:t>
      </w:r>
      <w:r w:rsidR="00E8280B">
        <w:rPr>
          <w:b/>
        </w:rPr>
        <w:t xml:space="preserve"> </w:t>
      </w:r>
      <w:r>
        <w:rPr>
          <w:b/>
        </w:rPr>
        <w:t xml:space="preserve">– w.e.f. </w:t>
      </w:r>
      <w:r w:rsidR="00584EA8">
        <w:rPr>
          <w:b/>
        </w:rPr>
        <w:t>Sept</w:t>
      </w:r>
      <w:r>
        <w:rPr>
          <w:b/>
        </w:rPr>
        <w:t xml:space="preserve"> 202</w:t>
      </w:r>
      <w:r w:rsidR="00584EA8">
        <w:rPr>
          <w:b/>
        </w:rPr>
        <w:t>1</w:t>
      </w:r>
    </w:p>
    <w:p w14:paraId="07D3F081" w14:textId="77777777" w:rsidR="00D90AF2" w:rsidRDefault="00D90AF2"/>
    <w:p w14:paraId="201B3B37" w14:textId="77777777" w:rsidR="00700900" w:rsidRDefault="00700900">
      <w:pPr>
        <w:rPr>
          <w:b/>
        </w:rPr>
      </w:pPr>
    </w:p>
    <w:p w14:paraId="63D4AA23" w14:textId="2FC5CBE0" w:rsidR="00700900" w:rsidRDefault="00700900">
      <w:pPr>
        <w:rPr>
          <w:b/>
        </w:rPr>
      </w:pPr>
      <w:r>
        <w:rPr>
          <w:b/>
        </w:rPr>
        <w:t>Total number of Governors required - 10</w:t>
      </w:r>
    </w:p>
    <w:p w14:paraId="5D975F07" w14:textId="77777777" w:rsidR="00700900" w:rsidRDefault="00700900">
      <w:pPr>
        <w:rPr>
          <w:b/>
        </w:rPr>
      </w:pPr>
    </w:p>
    <w:p w14:paraId="68BE332B" w14:textId="708FF42D" w:rsidR="00D90AF2" w:rsidRPr="00F478CD" w:rsidRDefault="00D90AF2">
      <w:pPr>
        <w:rPr>
          <w:b/>
        </w:rPr>
      </w:pPr>
      <w:r w:rsidRPr="00F478CD">
        <w:rPr>
          <w:b/>
        </w:rPr>
        <w:t>Staff Governors (</w:t>
      </w:r>
      <w:r w:rsidR="00700900">
        <w:rPr>
          <w:b/>
        </w:rPr>
        <w:t>2</w:t>
      </w:r>
      <w:r w:rsidRPr="00F478CD">
        <w:rPr>
          <w:b/>
        </w:rPr>
        <w:t>)</w:t>
      </w:r>
    </w:p>
    <w:p w14:paraId="63BDDC33" w14:textId="35353090" w:rsidR="00D90AF2" w:rsidRDefault="00D90AF2">
      <w:r>
        <w:t xml:space="preserve">Mr </w:t>
      </w:r>
      <w:r w:rsidR="00584EA8">
        <w:t>D Juric</w:t>
      </w:r>
      <w:r w:rsidR="00584EA8">
        <w:tab/>
      </w:r>
      <w:r w:rsidR="00584EA8">
        <w:tab/>
        <w:t>Executive</w:t>
      </w:r>
      <w:r w:rsidR="000665F4">
        <w:t xml:space="preserve"> Headteacher</w:t>
      </w:r>
      <w:r w:rsidR="00700900">
        <w:t xml:space="preserve"> (Ex Officio)</w:t>
      </w:r>
    </w:p>
    <w:p w14:paraId="6567F900" w14:textId="285964D8" w:rsidR="008E469B" w:rsidRDefault="00E419D9">
      <w:r>
        <w:t xml:space="preserve">Vacancy </w:t>
      </w:r>
      <w:r>
        <w:tab/>
      </w:r>
      <w:r>
        <w:tab/>
      </w:r>
      <w:r w:rsidR="00700900">
        <w:t>Staff</w:t>
      </w:r>
    </w:p>
    <w:p w14:paraId="2633B9FB" w14:textId="29728F40" w:rsidR="00700900" w:rsidRDefault="00700900"/>
    <w:p w14:paraId="2AEE6584" w14:textId="77777777" w:rsidR="00700900" w:rsidRDefault="00700900"/>
    <w:p w14:paraId="60C86E15" w14:textId="5A48F9DB" w:rsidR="00D90AF2" w:rsidRPr="00F478CD" w:rsidRDefault="00D90AF2">
      <w:pPr>
        <w:rPr>
          <w:b/>
        </w:rPr>
      </w:pPr>
      <w:r w:rsidRPr="00F478CD">
        <w:rPr>
          <w:b/>
        </w:rPr>
        <w:t>Parent Governors (</w:t>
      </w:r>
      <w:r w:rsidR="00700900">
        <w:rPr>
          <w:b/>
        </w:rPr>
        <w:t>1</w:t>
      </w:r>
      <w:r w:rsidRPr="00F478CD">
        <w:rPr>
          <w:b/>
        </w:rPr>
        <w:t>)</w:t>
      </w:r>
    </w:p>
    <w:p w14:paraId="75F3FE18" w14:textId="64BB3B65" w:rsidR="00C46228" w:rsidRDefault="00FE054B">
      <w:r>
        <w:t>Mrs B Seale</w:t>
      </w:r>
      <w:r w:rsidR="00700900">
        <w:t xml:space="preserve">                  </w:t>
      </w:r>
      <w:r w:rsidR="009F01DA">
        <w:t>appointed 28</w:t>
      </w:r>
      <w:r w:rsidR="009F01DA" w:rsidRPr="009F01DA">
        <w:rPr>
          <w:vertAlign w:val="superscript"/>
        </w:rPr>
        <w:t>th</w:t>
      </w:r>
      <w:r w:rsidR="009F01DA">
        <w:t xml:space="preserve"> October 2020</w:t>
      </w:r>
    </w:p>
    <w:p w14:paraId="258E3893" w14:textId="77777777" w:rsidR="00700900" w:rsidRDefault="00700900">
      <w:pPr>
        <w:rPr>
          <w:b/>
        </w:rPr>
      </w:pPr>
    </w:p>
    <w:p w14:paraId="2C67D209" w14:textId="1EE8FDD9" w:rsidR="00D90AF2" w:rsidRPr="00F478CD" w:rsidRDefault="001A5412">
      <w:pPr>
        <w:rPr>
          <w:b/>
        </w:rPr>
      </w:pPr>
      <w:r>
        <w:rPr>
          <w:b/>
        </w:rPr>
        <w:t xml:space="preserve">Foundation </w:t>
      </w:r>
      <w:r w:rsidRPr="00F478CD">
        <w:rPr>
          <w:b/>
        </w:rPr>
        <w:t>Governors</w:t>
      </w:r>
      <w:r w:rsidR="00D90AF2" w:rsidRPr="00F478CD">
        <w:rPr>
          <w:b/>
        </w:rPr>
        <w:t xml:space="preserve"> (</w:t>
      </w:r>
      <w:r w:rsidR="00137B2C">
        <w:rPr>
          <w:b/>
        </w:rPr>
        <w:t>6</w:t>
      </w:r>
      <w:r w:rsidR="00D90AF2" w:rsidRPr="00F478CD">
        <w:rPr>
          <w:b/>
        </w:rPr>
        <w:t>)</w:t>
      </w:r>
    </w:p>
    <w:p w14:paraId="5DE17D39" w14:textId="5D9F5044" w:rsidR="00C46228" w:rsidRDefault="00C46228">
      <w:r>
        <w:t>Mr David Dixon</w:t>
      </w:r>
      <w:r w:rsidR="00700900">
        <w:t xml:space="preserve">        appointed 1</w:t>
      </w:r>
      <w:r w:rsidR="00700900" w:rsidRPr="00700900">
        <w:rPr>
          <w:vertAlign w:val="superscript"/>
        </w:rPr>
        <w:t>st</w:t>
      </w:r>
      <w:r w:rsidR="00700900">
        <w:t xml:space="preserve"> October 2020</w:t>
      </w:r>
    </w:p>
    <w:p w14:paraId="2E8DDE1B" w14:textId="58F6E77A" w:rsidR="008E469B" w:rsidRDefault="008E469B">
      <w:r>
        <w:t>Mr</w:t>
      </w:r>
      <w:r w:rsidR="00700900">
        <w:t>s M Gray              appointed 1</w:t>
      </w:r>
      <w:r w:rsidR="00700900" w:rsidRPr="00700900">
        <w:rPr>
          <w:vertAlign w:val="superscript"/>
        </w:rPr>
        <w:t>st</w:t>
      </w:r>
      <w:r w:rsidR="00700900">
        <w:t xml:space="preserve"> October 2020 </w:t>
      </w:r>
    </w:p>
    <w:p w14:paraId="24D6217D" w14:textId="4A5FA7BA" w:rsidR="00700900" w:rsidRPr="00700900" w:rsidRDefault="00700900">
      <w:pPr>
        <w:rPr>
          <w:bCs/>
        </w:rPr>
      </w:pPr>
      <w:r w:rsidRPr="00700900">
        <w:rPr>
          <w:bCs/>
        </w:rPr>
        <w:t xml:space="preserve">Mrs C Forster          </w:t>
      </w:r>
      <w:r w:rsidR="000665F4">
        <w:rPr>
          <w:bCs/>
        </w:rPr>
        <w:t xml:space="preserve"> </w:t>
      </w:r>
      <w:r w:rsidR="00932F5A">
        <w:rPr>
          <w:bCs/>
        </w:rPr>
        <w:t>appointed  16</w:t>
      </w:r>
      <w:r w:rsidR="00932F5A" w:rsidRPr="00932F5A">
        <w:rPr>
          <w:bCs/>
          <w:vertAlign w:val="superscript"/>
        </w:rPr>
        <w:t>th</w:t>
      </w:r>
      <w:r w:rsidR="00932F5A">
        <w:rPr>
          <w:bCs/>
        </w:rPr>
        <w:t xml:space="preserve"> November 2020</w:t>
      </w:r>
    </w:p>
    <w:p w14:paraId="5B05D1F0" w14:textId="5737DC6C" w:rsidR="00A97052" w:rsidRPr="00FE054B" w:rsidRDefault="00FE054B">
      <w:pPr>
        <w:rPr>
          <w:bCs/>
        </w:rPr>
      </w:pPr>
      <w:r w:rsidRPr="00FE054B">
        <w:rPr>
          <w:bCs/>
        </w:rPr>
        <w:t>Mr P Smith</w:t>
      </w:r>
      <w:r>
        <w:rPr>
          <w:bCs/>
        </w:rPr>
        <w:tab/>
      </w:r>
      <w:r>
        <w:rPr>
          <w:bCs/>
        </w:rPr>
        <w:tab/>
      </w:r>
      <w:r w:rsidR="009F01DA">
        <w:rPr>
          <w:bCs/>
        </w:rPr>
        <w:t xml:space="preserve"> </w:t>
      </w:r>
      <w:r w:rsidR="00932F5A">
        <w:rPr>
          <w:bCs/>
        </w:rPr>
        <w:t>appointed  16</w:t>
      </w:r>
      <w:r w:rsidR="00932F5A" w:rsidRPr="00932F5A">
        <w:rPr>
          <w:bCs/>
          <w:vertAlign w:val="superscript"/>
        </w:rPr>
        <w:t>th</w:t>
      </w:r>
      <w:r w:rsidR="00932F5A">
        <w:rPr>
          <w:bCs/>
        </w:rPr>
        <w:t xml:space="preserve"> November 2020</w:t>
      </w:r>
    </w:p>
    <w:p w14:paraId="2D289C73" w14:textId="77777777" w:rsidR="009F01DA" w:rsidRDefault="009F01DA">
      <w:pPr>
        <w:rPr>
          <w:b/>
        </w:rPr>
      </w:pPr>
    </w:p>
    <w:p w14:paraId="0953BD0F" w14:textId="215DF910" w:rsidR="00D90AF2" w:rsidRPr="00F478CD" w:rsidRDefault="008E469B">
      <w:pPr>
        <w:rPr>
          <w:b/>
        </w:rPr>
      </w:pPr>
      <w:r>
        <w:rPr>
          <w:b/>
        </w:rPr>
        <w:t>Additional</w:t>
      </w:r>
      <w:r w:rsidR="00D90AF2" w:rsidRPr="00F478CD">
        <w:rPr>
          <w:b/>
        </w:rPr>
        <w:t xml:space="preserve"> Governor (</w:t>
      </w:r>
      <w:r>
        <w:rPr>
          <w:b/>
        </w:rPr>
        <w:t>1</w:t>
      </w:r>
      <w:r w:rsidR="00D90AF2" w:rsidRPr="00F478CD">
        <w:rPr>
          <w:b/>
        </w:rPr>
        <w:t>)</w:t>
      </w:r>
    </w:p>
    <w:p w14:paraId="5F94D952" w14:textId="77777777" w:rsidR="00FE054B" w:rsidRDefault="00FE054B"/>
    <w:p w14:paraId="4EAD71F6" w14:textId="4C30D166" w:rsidR="001978F6" w:rsidRDefault="00755F8E">
      <w:r>
        <w:t>Mrs G Pace</w:t>
      </w:r>
      <w:r>
        <w:tab/>
      </w:r>
      <w:r>
        <w:tab/>
        <w:t>appointed</w:t>
      </w:r>
      <w:r w:rsidR="00CB3734">
        <w:t xml:space="preserve">  11</w:t>
      </w:r>
      <w:r w:rsidR="00CB3734" w:rsidRPr="00CB3734">
        <w:rPr>
          <w:vertAlign w:val="superscript"/>
        </w:rPr>
        <w:t>th</w:t>
      </w:r>
      <w:r w:rsidR="00CB3734">
        <w:t xml:space="preserve"> June </w:t>
      </w:r>
      <w:r w:rsidR="0046589F">
        <w:t>2021</w:t>
      </w:r>
    </w:p>
    <w:p w14:paraId="6EF9C21B" w14:textId="77777777" w:rsidR="001978F6" w:rsidRDefault="001978F6"/>
    <w:p w14:paraId="7E987A8B" w14:textId="77777777" w:rsidR="001978F6" w:rsidRDefault="001978F6"/>
    <w:p w14:paraId="3AA226B3" w14:textId="63A278F7" w:rsidR="001978F6" w:rsidRDefault="000665F4">
      <w:r>
        <w:t>_________________________________________________________________________</w:t>
      </w:r>
    </w:p>
    <w:p w14:paraId="79B372C5" w14:textId="77777777" w:rsidR="001978F6" w:rsidRDefault="001978F6"/>
    <w:p w14:paraId="7446F649" w14:textId="37E00507" w:rsidR="001978F6" w:rsidRDefault="000665F4">
      <w:r>
        <w:t>REMIT OVERVIEW</w:t>
      </w:r>
    </w:p>
    <w:p w14:paraId="282DA793" w14:textId="7A82778F" w:rsidR="000665F4" w:rsidRDefault="000665F4"/>
    <w:p w14:paraId="56E9EE9C" w14:textId="4D42B6A0" w:rsidR="000665F4" w:rsidRDefault="000665F4" w:rsidP="000665F4">
      <w:r>
        <w:t>T</w:t>
      </w:r>
      <w:r w:rsidRPr="000665F4">
        <w:t>he purpose of the local governing committee is to provide local accountability and day to day support and oversight of the academy’s leadership team.</w:t>
      </w:r>
      <w:r>
        <w:t xml:space="preserve"> A</w:t>
      </w:r>
      <w:r w:rsidRPr="000665F4">
        <w:t>ll governors must undertake to uphold the object and mission of the trust and must comply with the governor code of conduct appended to the scheme of delegation.</w:t>
      </w:r>
      <w:r>
        <w:t xml:space="preserve"> In particular:</w:t>
      </w:r>
    </w:p>
    <w:p w14:paraId="2923B0AA" w14:textId="77777777" w:rsidR="000665F4" w:rsidRDefault="000665F4"/>
    <w:p w14:paraId="4C93AF07" w14:textId="58AE8F8F" w:rsidR="000665F4" w:rsidRDefault="000665F4"/>
    <w:p w14:paraId="2EE0D6FB" w14:textId="77777777" w:rsidR="000665F4" w:rsidRPr="000665F4" w:rsidRDefault="000665F4" w:rsidP="000665F4">
      <w:pPr>
        <w:pStyle w:val="ListParagraph"/>
        <w:numPr>
          <w:ilvl w:val="0"/>
          <w:numId w:val="3"/>
        </w:numPr>
      </w:pPr>
      <w:r w:rsidRPr="000665F4">
        <w:t>Those serving on the Local Governing Committee are accountable to the Directors and the Bishop and must ensure that at all times they act in good faith and in the best interests of the Academies and the Trust, exercising reasonable care and skill having particular regard to personal knowledge and experience.</w:t>
      </w:r>
    </w:p>
    <w:p w14:paraId="02A41FBF" w14:textId="77777777" w:rsidR="000665F4" w:rsidRPr="000665F4" w:rsidRDefault="000665F4" w:rsidP="000665F4"/>
    <w:p w14:paraId="6D629D94" w14:textId="77777777" w:rsidR="000665F4" w:rsidRPr="000665F4" w:rsidRDefault="000665F4" w:rsidP="000665F4">
      <w:pPr>
        <w:pStyle w:val="ListParagraph"/>
        <w:numPr>
          <w:ilvl w:val="0"/>
          <w:numId w:val="3"/>
        </w:numPr>
      </w:pPr>
      <w:r w:rsidRPr="000665F4">
        <w:t>As a matter of general principle, the Local Governing Committee will adopt and will comply with all policies adopted by the Trust Board and will comply with any direction issued by the Trust Board and have regard to any advice given.</w:t>
      </w:r>
    </w:p>
    <w:p w14:paraId="7B4423A3" w14:textId="77777777" w:rsidR="000665F4" w:rsidRPr="000665F4" w:rsidRDefault="000665F4" w:rsidP="000665F4"/>
    <w:p w14:paraId="3BC64FFE" w14:textId="627756D7" w:rsidR="000665F4" w:rsidRDefault="000665F4" w:rsidP="000665F4">
      <w:pPr>
        <w:pStyle w:val="ListParagraph"/>
        <w:numPr>
          <w:ilvl w:val="0"/>
          <w:numId w:val="3"/>
        </w:numPr>
      </w:pPr>
      <w:r w:rsidRPr="000665F4">
        <w:t>The Local Governing Committees are not expected to establish any sub-committees. The Local Governing Committee is encouraged to form working groups to deliver specific projects if required, whether in conjunction with the Trust Board or alone, and subject to any guidance offered by the Trust Board from time to time.</w:t>
      </w:r>
    </w:p>
    <w:p w14:paraId="174B5E69" w14:textId="41718FA0" w:rsidR="000665F4" w:rsidRDefault="000665F4" w:rsidP="000665F4"/>
    <w:p w14:paraId="789896BC" w14:textId="700421ED" w:rsidR="000665F4" w:rsidRDefault="000665F4" w:rsidP="000665F4">
      <w:pPr>
        <w:pStyle w:val="ListParagraph"/>
        <w:numPr>
          <w:ilvl w:val="0"/>
          <w:numId w:val="3"/>
        </w:numPr>
      </w:pPr>
      <w:r w:rsidRPr="000665F4">
        <w:t>The day to day maintenance and care of the buildings and facilities used in respect of the Academy is the responsibility of the Local Governing Committee (with management responsibility being delegated to the Headteacher), who shall have regard at all times to the safety of the users of the buildings and the facilities and the legal responsibilities of the Trust (and/or any others) as owner of such buildings and facilities.</w:t>
      </w:r>
    </w:p>
    <w:p w14:paraId="49FA460A" w14:textId="77777777" w:rsidR="000665F4" w:rsidRDefault="000665F4" w:rsidP="000665F4">
      <w:pPr>
        <w:pStyle w:val="ListParagraph"/>
      </w:pPr>
    </w:p>
    <w:p w14:paraId="3C9FD0C8" w14:textId="4B388CAC" w:rsidR="000665F4" w:rsidRDefault="000665F4" w:rsidP="000665F4">
      <w:pPr>
        <w:pStyle w:val="ListParagraph"/>
        <w:numPr>
          <w:ilvl w:val="0"/>
          <w:numId w:val="3"/>
        </w:numPr>
      </w:pPr>
      <w:r w:rsidRPr="000665F4">
        <w:t xml:space="preserve">The Local Governing Committee has authority to determine any appeals against admission and any decision by the Headteacher to exclude any pupil.      </w:t>
      </w:r>
    </w:p>
    <w:p w14:paraId="537973EE" w14:textId="75615C4E" w:rsidR="000665F4" w:rsidRDefault="000665F4" w:rsidP="000665F4"/>
    <w:p w14:paraId="48822D2B" w14:textId="450BA4E9" w:rsidR="000665F4" w:rsidRDefault="000665F4" w:rsidP="000665F4"/>
    <w:p w14:paraId="6AC253C3" w14:textId="555C67D3" w:rsidR="000665F4" w:rsidRPr="000665F4" w:rsidRDefault="000665F4" w:rsidP="000665F4">
      <w:pPr>
        <w:rPr>
          <w:b/>
          <w:bCs/>
          <w:u w:val="single"/>
        </w:rPr>
      </w:pPr>
      <w:r w:rsidRPr="000665F4">
        <w:rPr>
          <w:b/>
          <w:bCs/>
          <w:u w:val="single"/>
        </w:rPr>
        <w:t>The Local Governing Committee – Composition</w:t>
      </w:r>
      <w:r>
        <w:rPr>
          <w:b/>
          <w:bCs/>
          <w:u w:val="single"/>
        </w:rPr>
        <w:t xml:space="preserve"> as </w:t>
      </w:r>
      <w:r w:rsidR="00162E30">
        <w:rPr>
          <w:b/>
          <w:bCs/>
          <w:u w:val="single"/>
        </w:rPr>
        <w:t>stipulated within</w:t>
      </w:r>
      <w:r>
        <w:rPr>
          <w:b/>
          <w:bCs/>
          <w:u w:val="single"/>
        </w:rPr>
        <w:t xml:space="preserve"> the MAT </w:t>
      </w:r>
      <w:r w:rsidR="00162E30">
        <w:rPr>
          <w:b/>
          <w:bCs/>
          <w:u w:val="single"/>
        </w:rPr>
        <w:t>Scheme of Delegation</w:t>
      </w:r>
    </w:p>
    <w:p w14:paraId="686B3FCE" w14:textId="4A501EFF" w:rsidR="000665F4" w:rsidRDefault="000665F4" w:rsidP="000665F4"/>
    <w:p w14:paraId="4842C799" w14:textId="2D330D7A" w:rsidR="000665F4" w:rsidRPr="000665F4" w:rsidRDefault="000665F4" w:rsidP="000665F4">
      <w:pPr>
        <w:pStyle w:val="ListParagraph"/>
        <w:numPr>
          <w:ilvl w:val="0"/>
          <w:numId w:val="4"/>
        </w:numPr>
      </w:pPr>
      <w:r>
        <w:t>S</w:t>
      </w:r>
      <w:r w:rsidRPr="000665F4">
        <w:t>uch number of Foundation Governors appointed by the Diocesan Bishop to ensure that the Foundation Governors outnumber all other Governors by at least 2</w:t>
      </w:r>
      <w:r w:rsidR="00162E30">
        <w:t>.</w:t>
      </w:r>
    </w:p>
    <w:p w14:paraId="5DD364E7" w14:textId="77777777" w:rsidR="000665F4" w:rsidRDefault="000665F4" w:rsidP="000665F4"/>
    <w:p w14:paraId="44F01858" w14:textId="1A98D851" w:rsidR="000665F4" w:rsidRPr="000665F4" w:rsidRDefault="000665F4" w:rsidP="000665F4">
      <w:pPr>
        <w:pStyle w:val="ListParagraph"/>
        <w:numPr>
          <w:ilvl w:val="0"/>
          <w:numId w:val="4"/>
        </w:numPr>
      </w:pPr>
      <w:r>
        <w:t>T</w:t>
      </w:r>
      <w:r w:rsidRPr="000665F4">
        <w:t>he Headteacher of the Academy</w:t>
      </w:r>
      <w:r w:rsidR="00162E30">
        <w:t>.</w:t>
      </w:r>
      <w:r w:rsidRPr="000665F4">
        <w:t xml:space="preserve"> </w:t>
      </w:r>
    </w:p>
    <w:p w14:paraId="3CB1AD3D" w14:textId="77777777" w:rsidR="000665F4" w:rsidRDefault="000665F4" w:rsidP="000665F4"/>
    <w:p w14:paraId="49E2B7B1" w14:textId="03C92D39" w:rsidR="000665F4" w:rsidRDefault="000665F4" w:rsidP="000665F4">
      <w:pPr>
        <w:pStyle w:val="ListParagraph"/>
        <w:numPr>
          <w:ilvl w:val="0"/>
          <w:numId w:val="4"/>
        </w:numPr>
      </w:pPr>
      <w:r>
        <w:t>U</w:t>
      </w:r>
      <w:r w:rsidRPr="000665F4">
        <w:t>p to 1 Staff Governor, elected or appointed through such process as the Local Governing Committee may determine</w:t>
      </w:r>
      <w:r w:rsidR="00162E30">
        <w:t>.</w:t>
      </w:r>
    </w:p>
    <w:p w14:paraId="61792A41" w14:textId="77777777" w:rsidR="000665F4" w:rsidRDefault="000665F4" w:rsidP="000665F4">
      <w:pPr>
        <w:pStyle w:val="ListParagraph"/>
      </w:pPr>
    </w:p>
    <w:p w14:paraId="19ADE555" w14:textId="2D0FA205" w:rsidR="000665F4" w:rsidRPr="000665F4" w:rsidRDefault="000665F4" w:rsidP="000665F4">
      <w:pPr>
        <w:pStyle w:val="ListParagraph"/>
        <w:numPr>
          <w:ilvl w:val="0"/>
          <w:numId w:val="4"/>
        </w:numPr>
      </w:pPr>
      <w:r>
        <w:t>U</w:t>
      </w:r>
      <w:r w:rsidRPr="000665F4">
        <w:t>p to 1 Parent Governor, elected by parents or carers of registered pupils at the Academy and being a parent or carer of a pupil at the Academy at the time when elected</w:t>
      </w:r>
      <w:r w:rsidR="00162E30">
        <w:t>.</w:t>
      </w:r>
    </w:p>
    <w:p w14:paraId="1592AF5C" w14:textId="77777777" w:rsidR="000665F4" w:rsidRDefault="000665F4" w:rsidP="000665F4"/>
    <w:p w14:paraId="7B857289" w14:textId="1AA0AEC8" w:rsidR="002A3485" w:rsidRPr="002A3485" w:rsidRDefault="000665F4" w:rsidP="001F47A2">
      <w:pPr>
        <w:pStyle w:val="ListParagraph"/>
        <w:numPr>
          <w:ilvl w:val="0"/>
          <w:numId w:val="4"/>
        </w:numPr>
      </w:pPr>
      <w:r>
        <w:t>U</w:t>
      </w:r>
      <w:r w:rsidRPr="000665F4">
        <w:t>p to 1 Additional Governor appointed by the Local Governing Committee with the approval of the Trust Board.</w:t>
      </w:r>
    </w:p>
    <w:sectPr w:rsidR="002A3485" w:rsidRPr="002A3485" w:rsidSect="002A3485">
      <w:pgSz w:w="11906" w:h="16838"/>
      <w:pgMar w:top="720" w:right="720" w:bottom="24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2313"/>
    <w:multiLevelType w:val="hybridMultilevel"/>
    <w:tmpl w:val="6EB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C02F1"/>
    <w:multiLevelType w:val="hybridMultilevel"/>
    <w:tmpl w:val="8C565090"/>
    <w:lvl w:ilvl="0" w:tplc="3F62EA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42CE9"/>
    <w:multiLevelType w:val="hybridMultilevel"/>
    <w:tmpl w:val="0712779E"/>
    <w:lvl w:ilvl="0" w:tplc="D904FE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E60A3"/>
    <w:multiLevelType w:val="hybridMultilevel"/>
    <w:tmpl w:val="0C626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F2"/>
    <w:rsid w:val="0001422C"/>
    <w:rsid w:val="00016B27"/>
    <w:rsid w:val="00060CD3"/>
    <w:rsid w:val="000665F4"/>
    <w:rsid w:val="000717BA"/>
    <w:rsid w:val="000854A5"/>
    <w:rsid w:val="00097108"/>
    <w:rsid w:val="000B526C"/>
    <w:rsid w:val="000B5F21"/>
    <w:rsid w:val="000C5106"/>
    <w:rsid w:val="000D0309"/>
    <w:rsid w:val="000D0715"/>
    <w:rsid w:val="000E5E76"/>
    <w:rsid w:val="00137B2C"/>
    <w:rsid w:val="00161865"/>
    <w:rsid w:val="00162E30"/>
    <w:rsid w:val="001712C8"/>
    <w:rsid w:val="00175EC9"/>
    <w:rsid w:val="00187743"/>
    <w:rsid w:val="00191DC9"/>
    <w:rsid w:val="001978F6"/>
    <w:rsid w:val="001A5412"/>
    <w:rsid w:val="001C2E7E"/>
    <w:rsid w:val="001F5BE8"/>
    <w:rsid w:val="00203F75"/>
    <w:rsid w:val="002041B9"/>
    <w:rsid w:val="0024093A"/>
    <w:rsid w:val="002458E2"/>
    <w:rsid w:val="0027128C"/>
    <w:rsid w:val="002A3485"/>
    <w:rsid w:val="002D6581"/>
    <w:rsid w:val="00301104"/>
    <w:rsid w:val="00321E8A"/>
    <w:rsid w:val="00323C73"/>
    <w:rsid w:val="0032769E"/>
    <w:rsid w:val="003B7098"/>
    <w:rsid w:val="003C5507"/>
    <w:rsid w:val="00400C04"/>
    <w:rsid w:val="00460D84"/>
    <w:rsid w:val="0046589F"/>
    <w:rsid w:val="004870AB"/>
    <w:rsid w:val="004A5AA3"/>
    <w:rsid w:val="004C6F9E"/>
    <w:rsid w:val="004D0653"/>
    <w:rsid w:val="004F7A45"/>
    <w:rsid w:val="005072B2"/>
    <w:rsid w:val="00511367"/>
    <w:rsid w:val="00514D1A"/>
    <w:rsid w:val="005414B9"/>
    <w:rsid w:val="0054226B"/>
    <w:rsid w:val="00584EA8"/>
    <w:rsid w:val="005A2349"/>
    <w:rsid w:val="005B3260"/>
    <w:rsid w:val="005F5802"/>
    <w:rsid w:val="0060643A"/>
    <w:rsid w:val="00646D1D"/>
    <w:rsid w:val="00675898"/>
    <w:rsid w:val="0069009A"/>
    <w:rsid w:val="006C3307"/>
    <w:rsid w:val="006D0B05"/>
    <w:rsid w:val="006D2658"/>
    <w:rsid w:val="006E1F24"/>
    <w:rsid w:val="006E39E0"/>
    <w:rsid w:val="00700900"/>
    <w:rsid w:val="007169D9"/>
    <w:rsid w:val="0074671B"/>
    <w:rsid w:val="00755F8E"/>
    <w:rsid w:val="00767BB8"/>
    <w:rsid w:val="0078189C"/>
    <w:rsid w:val="00784347"/>
    <w:rsid w:val="007A3FFD"/>
    <w:rsid w:val="0080649B"/>
    <w:rsid w:val="00837B65"/>
    <w:rsid w:val="008529BC"/>
    <w:rsid w:val="00865B15"/>
    <w:rsid w:val="00874D91"/>
    <w:rsid w:val="008758D8"/>
    <w:rsid w:val="008778B5"/>
    <w:rsid w:val="008B1C6D"/>
    <w:rsid w:val="008B3049"/>
    <w:rsid w:val="008E00B8"/>
    <w:rsid w:val="008E469B"/>
    <w:rsid w:val="00922BFE"/>
    <w:rsid w:val="00925CE6"/>
    <w:rsid w:val="00932F5A"/>
    <w:rsid w:val="00943E65"/>
    <w:rsid w:val="0094661F"/>
    <w:rsid w:val="009623B0"/>
    <w:rsid w:val="009A26E7"/>
    <w:rsid w:val="009B4E2A"/>
    <w:rsid w:val="009C156F"/>
    <w:rsid w:val="009C244D"/>
    <w:rsid w:val="009C6AC8"/>
    <w:rsid w:val="009D77B3"/>
    <w:rsid w:val="009F01DA"/>
    <w:rsid w:val="00A1205D"/>
    <w:rsid w:val="00A23F59"/>
    <w:rsid w:val="00A2566C"/>
    <w:rsid w:val="00A3498C"/>
    <w:rsid w:val="00A44D78"/>
    <w:rsid w:val="00A63D32"/>
    <w:rsid w:val="00A86A5A"/>
    <w:rsid w:val="00A93A32"/>
    <w:rsid w:val="00A97052"/>
    <w:rsid w:val="00AF0FBF"/>
    <w:rsid w:val="00B12FEA"/>
    <w:rsid w:val="00B1607D"/>
    <w:rsid w:val="00B56F50"/>
    <w:rsid w:val="00B705C0"/>
    <w:rsid w:val="00B90DC7"/>
    <w:rsid w:val="00B9161E"/>
    <w:rsid w:val="00BE0672"/>
    <w:rsid w:val="00BF64C6"/>
    <w:rsid w:val="00C019E4"/>
    <w:rsid w:val="00C041CD"/>
    <w:rsid w:val="00C05D51"/>
    <w:rsid w:val="00C40EDE"/>
    <w:rsid w:val="00C46228"/>
    <w:rsid w:val="00C67097"/>
    <w:rsid w:val="00CB3734"/>
    <w:rsid w:val="00D250F1"/>
    <w:rsid w:val="00D3445F"/>
    <w:rsid w:val="00D90AF2"/>
    <w:rsid w:val="00DE4537"/>
    <w:rsid w:val="00E419D9"/>
    <w:rsid w:val="00E8280B"/>
    <w:rsid w:val="00E83B05"/>
    <w:rsid w:val="00EB7436"/>
    <w:rsid w:val="00EC39FF"/>
    <w:rsid w:val="00EE7A44"/>
    <w:rsid w:val="00EF680B"/>
    <w:rsid w:val="00F03ED3"/>
    <w:rsid w:val="00F13C12"/>
    <w:rsid w:val="00F15DA8"/>
    <w:rsid w:val="00F30006"/>
    <w:rsid w:val="00F40C0F"/>
    <w:rsid w:val="00F478CD"/>
    <w:rsid w:val="00FC1A40"/>
    <w:rsid w:val="00FD7D1F"/>
    <w:rsid w:val="00FE054B"/>
    <w:rsid w:val="00FE2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9C70"/>
  <w15:docId w15:val="{2DBB3C6F-B145-45A2-87A7-CE0323AB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A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1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B9"/>
    <w:rPr>
      <w:rFonts w:ascii="Tahoma" w:hAnsi="Tahoma" w:cs="Tahoma"/>
      <w:sz w:val="16"/>
      <w:szCs w:val="16"/>
    </w:rPr>
  </w:style>
  <w:style w:type="paragraph" w:styleId="ListParagraph">
    <w:name w:val="List Paragraph"/>
    <w:basedOn w:val="Normal"/>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82058">
      <w:bodyDiv w:val="1"/>
      <w:marLeft w:val="0"/>
      <w:marRight w:val="0"/>
      <w:marTop w:val="0"/>
      <w:marBottom w:val="0"/>
      <w:divBdr>
        <w:top w:val="none" w:sz="0" w:space="0" w:color="auto"/>
        <w:left w:val="none" w:sz="0" w:space="0" w:color="auto"/>
        <w:bottom w:val="none" w:sz="0" w:space="0" w:color="auto"/>
        <w:right w:val="none" w:sz="0" w:space="0" w:color="auto"/>
      </w:divBdr>
    </w:div>
    <w:div w:id="11614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5D89-693F-4013-B8AF-31F6E6D9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Tanfield School</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Drake</dc:creator>
  <cp:lastModifiedBy>Mr I Merrington (STB)</cp:lastModifiedBy>
  <cp:revision>66</cp:revision>
  <cp:lastPrinted>2015-09-09T12:28:00Z</cp:lastPrinted>
  <dcterms:created xsi:type="dcterms:W3CDTF">2015-10-06T13:38:00Z</dcterms:created>
  <dcterms:modified xsi:type="dcterms:W3CDTF">2021-09-27T13:49:00Z</dcterms:modified>
</cp:coreProperties>
</file>